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738" w:rsidRPr="00605738" w:rsidRDefault="00605738" w:rsidP="00886B84"/>
    <w:p w:rsidR="00010646" w:rsidRDefault="00010646" w:rsidP="00010646">
      <w:pPr>
        <w:spacing w:line="480" w:lineRule="auto"/>
        <w:jc w:val="center"/>
        <w:rPr>
          <w:rFonts w:ascii="Times New Roman" w:hAnsi="Times New Roman" w:cs="Times New Roman"/>
          <w:sz w:val="24"/>
          <w:szCs w:val="24"/>
        </w:rPr>
      </w:pPr>
      <w:r w:rsidRPr="007170E3">
        <w:rPr>
          <w:rFonts w:ascii="Times New Roman" w:hAnsi="Times New Roman" w:cs="Times New Roman"/>
          <w:sz w:val="24"/>
          <w:szCs w:val="24"/>
        </w:rPr>
        <w:t xml:space="preserve">Viejo, C. G., Fuentes, S., Howell, K., </w:t>
      </w:r>
      <w:proofErr w:type="spellStart"/>
      <w:r w:rsidRPr="007170E3">
        <w:rPr>
          <w:rFonts w:ascii="Times New Roman" w:hAnsi="Times New Roman" w:cs="Times New Roman"/>
          <w:sz w:val="24"/>
          <w:szCs w:val="24"/>
        </w:rPr>
        <w:t>Torrico</w:t>
      </w:r>
      <w:proofErr w:type="spellEnd"/>
      <w:r w:rsidRPr="007170E3">
        <w:rPr>
          <w:rFonts w:ascii="Times New Roman" w:hAnsi="Times New Roman" w:cs="Times New Roman"/>
          <w:sz w:val="24"/>
          <w:szCs w:val="24"/>
        </w:rPr>
        <w:t xml:space="preserve">, D., &amp; </w:t>
      </w:r>
      <w:proofErr w:type="spellStart"/>
      <w:r w:rsidRPr="007170E3">
        <w:rPr>
          <w:rFonts w:ascii="Times New Roman" w:hAnsi="Times New Roman" w:cs="Times New Roman"/>
          <w:sz w:val="24"/>
          <w:szCs w:val="24"/>
        </w:rPr>
        <w:t>Dunshea</w:t>
      </w:r>
      <w:proofErr w:type="spellEnd"/>
      <w:r w:rsidRPr="007170E3">
        <w:rPr>
          <w:rFonts w:ascii="Times New Roman" w:hAnsi="Times New Roman" w:cs="Times New Roman"/>
          <w:sz w:val="24"/>
          <w:szCs w:val="24"/>
        </w:rPr>
        <w:t xml:space="preserve">, F. R. (2018). Robotics and computer vision techniques combined with non-invasive consumer biometrics to assess quality traits from beer </w:t>
      </w:r>
      <w:proofErr w:type="spellStart"/>
      <w:r w:rsidRPr="007170E3">
        <w:rPr>
          <w:rFonts w:ascii="Times New Roman" w:hAnsi="Times New Roman" w:cs="Times New Roman"/>
          <w:sz w:val="24"/>
          <w:szCs w:val="24"/>
        </w:rPr>
        <w:t>foamability</w:t>
      </w:r>
      <w:proofErr w:type="spellEnd"/>
      <w:r w:rsidRPr="007170E3">
        <w:rPr>
          <w:rFonts w:ascii="Times New Roman" w:hAnsi="Times New Roman" w:cs="Times New Roman"/>
          <w:sz w:val="24"/>
          <w:szCs w:val="24"/>
        </w:rPr>
        <w:t xml:space="preserve"> using machine learning: A potential for artificial intelligence applications. </w:t>
      </w:r>
      <w:proofErr w:type="gramStart"/>
      <w:r w:rsidRPr="007170E3">
        <w:rPr>
          <w:rFonts w:ascii="Times New Roman" w:hAnsi="Times New Roman" w:cs="Times New Roman"/>
          <w:i/>
          <w:iCs/>
          <w:sz w:val="24"/>
          <w:szCs w:val="24"/>
        </w:rPr>
        <w:t>Food control</w:t>
      </w:r>
      <w:r w:rsidRPr="007170E3">
        <w:rPr>
          <w:rFonts w:ascii="Times New Roman" w:hAnsi="Times New Roman" w:cs="Times New Roman"/>
          <w:sz w:val="24"/>
          <w:szCs w:val="24"/>
        </w:rPr>
        <w:t>, </w:t>
      </w:r>
      <w:r w:rsidRPr="007170E3">
        <w:rPr>
          <w:rFonts w:ascii="Times New Roman" w:hAnsi="Times New Roman" w:cs="Times New Roman"/>
          <w:i/>
          <w:iCs/>
          <w:sz w:val="24"/>
          <w:szCs w:val="24"/>
        </w:rPr>
        <w:t>92</w:t>
      </w:r>
      <w:r w:rsidRPr="007170E3">
        <w:rPr>
          <w:rFonts w:ascii="Times New Roman" w:hAnsi="Times New Roman" w:cs="Times New Roman"/>
          <w:sz w:val="24"/>
          <w:szCs w:val="24"/>
        </w:rPr>
        <w:t>, 72-79.</w:t>
      </w:r>
      <w:proofErr w:type="gramEnd"/>
    </w:p>
    <w:p w:rsidR="00010646" w:rsidRDefault="00010646" w:rsidP="000106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authors explore the application of artificial intelligence in the research of quality beers perception by the consumers. It is argued that the foam in beers affect the attributes of the beer such as the aroma and the flavours. The consumers’ first impression of beer is created through the visual assessment. The sensory analysis is used to decide the customer ability. Therefore, in the research conducted, biometric assessment fitted with artificial intelligence machines; sensory evaluation questionnaire. There were 30 participants using an integrated camera system consisting of an infrared thermal camera and video recording with a bio-sensory computer application App. There was also an eye tracking device. The experiment was done using a </w:t>
      </w:r>
      <w:proofErr w:type="spellStart"/>
      <w:r>
        <w:rPr>
          <w:rFonts w:ascii="Times New Roman" w:hAnsi="Times New Roman" w:cs="Times New Roman"/>
          <w:sz w:val="24"/>
          <w:szCs w:val="24"/>
        </w:rPr>
        <w:t>RoboBEER</w:t>
      </w:r>
      <w:proofErr w:type="spellEnd"/>
      <w:r>
        <w:rPr>
          <w:rFonts w:ascii="Times New Roman" w:hAnsi="Times New Roman" w:cs="Times New Roman"/>
          <w:sz w:val="24"/>
          <w:szCs w:val="24"/>
        </w:rPr>
        <w:t xml:space="preserve"> (automatic robotic pourer) with 15 samples. This was done using an objective physical parameter which had 52% data variability. They went on to use an artificial neural network model that had an accuracy of 82% on 28 parameters. </w:t>
      </w:r>
    </w:p>
    <w:p w:rsidR="00010646" w:rsidRDefault="00010646" w:rsidP="000106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results from the research were affirmative. It showed that the consumers preferred the high fermentation beers with medium foam and stability and the consumers shied from the beers with low foam. However, the artificial neural model was obtained results at a faster rate and accurate. This source would help in this paper in understanding the aspects of technology in the artificial intelligence. </w:t>
      </w:r>
    </w:p>
    <w:p w:rsidR="00010646" w:rsidRDefault="00010646" w:rsidP="00010646">
      <w:pPr>
        <w:spacing w:line="480" w:lineRule="auto"/>
        <w:jc w:val="center"/>
        <w:rPr>
          <w:rFonts w:ascii="Times New Roman" w:hAnsi="Times New Roman" w:cs="Times New Roman"/>
          <w:sz w:val="24"/>
          <w:szCs w:val="24"/>
        </w:rPr>
      </w:pPr>
      <w:proofErr w:type="spellStart"/>
      <w:r w:rsidRPr="00935C20">
        <w:rPr>
          <w:rFonts w:ascii="Times New Roman" w:hAnsi="Times New Roman" w:cs="Times New Roman"/>
          <w:sz w:val="24"/>
          <w:szCs w:val="24"/>
        </w:rPr>
        <w:t>Shahin</w:t>
      </w:r>
      <w:proofErr w:type="spellEnd"/>
      <w:r w:rsidRPr="00935C20">
        <w:rPr>
          <w:rFonts w:ascii="Times New Roman" w:hAnsi="Times New Roman" w:cs="Times New Roman"/>
          <w:sz w:val="24"/>
          <w:szCs w:val="24"/>
        </w:rPr>
        <w:t xml:space="preserve">, M. A. (2016). </w:t>
      </w:r>
      <w:proofErr w:type="gramStart"/>
      <w:r w:rsidRPr="00935C20">
        <w:rPr>
          <w:rFonts w:ascii="Times New Roman" w:hAnsi="Times New Roman" w:cs="Times New Roman"/>
          <w:sz w:val="24"/>
          <w:szCs w:val="24"/>
        </w:rPr>
        <w:t>State-of-the-art review of some artificial intelligence applications in pile foundations.</w:t>
      </w:r>
      <w:proofErr w:type="gramEnd"/>
      <w:r w:rsidRPr="00935C20">
        <w:rPr>
          <w:rFonts w:ascii="Times New Roman" w:hAnsi="Times New Roman" w:cs="Times New Roman"/>
          <w:sz w:val="24"/>
          <w:szCs w:val="24"/>
        </w:rPr>
        <w:t> </w:t>
      </w:r>
      <w:r w:rsidRPr="00935C20">
        <w:rPr>
          <w:rFonts w:ascii="Times New Roman" w:hAnsi="Times New Roman" w:cs="Times New Roman"/>
          <w:i/>
          <w:iCs/>
          <w:sz w:val="24"/>
          <w:szCs w:val="24"/>
        </w:rPr>
        <w:t>Geoscience Frontiers</w:t>
      </w:r>
      <w:r w:rsidRPr="00935C20">
        <w:rPr>
          <w:rFonts w:ascii="Times New Roman" w:hAnsi="Times New Roman" w:cs="Times New Roman"/>
          <w:sz w:val="24"/>
          <w:szCs w:val="24"/>
        </w:rPr>
        <w:t>, </w:t>
      </w:r>
      <w:r w:rsidRPr="00935C20">
        <w:rPr>
          <w:rFonts w:ascii="Times New Roman" w:hAnsi="Times New Roman" w:cs="Times New Roman"/>
          <w:i/>
          <w:iCs/>
          <w:sz w:val="24"/>
          <w:szCs w:val="24"/>
        </w:rPr>
        <w:t>7</w:t>
      </w:r>
      <w:r w:rsidRPr="00935C20">
        <w:rPr>
          <w:rFonts w:ascii="Times New Roman" w:hAnsi="Times New Roman" w:cs="Times New Roman"/>
          <w:sz w:val="24"/>
          <w:szCs w:val="24"/>
        </w:rPr>
        <w:t>(1), 33-44.</w:t>
      </w:r>
    </w:p>
    <w:p w:rsidR="00010646" w:rsidRDefault="00010646" w:rsidP="0001064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w:t>
      </w:r>
      <w:proofErr w:type="spellStart"/>
      <w:r>
        <w:rPr>
          <w:rFonts w:ascii="Times New Roman" w:hAnsi="Times New Roman" w:cs="Times New Roman"/>
          <w:sz w:val="24"/>
          <w:szCs w:val="24"/>
        </w:rPr>
        <w:t>Shahin</w:t>
      </w:r>
      <w:proofErr w:type="spellEnd"/>
      <w:r>
        <w:rPr>
          <w:rFonts w:ascii="Times New Roman" w:hAnsi="Times New Roman" w:cs="Times New Roman"/>
          <w:sz w:val="24"/>
          <w:szCs w:val="24"/>
        </w:rPr>
        <w:t xml:space="preserve">, 2016) focuses on artificial intelligence on the applications of the Geotechnical engineering. Materials such as soil and water exhibit very inconsistent behaviour based on their nature. The physical processes that causes their formation makes it so complex for the use of traditional methods to model the </w:t>
      </w:r>
      <w:proofErr w:type="spellStart"/>
      <w:r>
        <w:rPr>
          <w:rFonts w:ascii="Times New Roman" w:hAnsi="Times New Roman" w:cs="Times New Roman"/>
          <w:sz w:val="24"/>
          <w:szCs w:val="24"/>
        </w:rPr>
        <w:t>behavipor</w:t>
      </w:r>
      <w:proofErr w:type="spellEnd"/>
      <w:r>
        <w:rPr>
          <w:rFonts w:ascii="Times New Roman" w:hAnsi="Times New Roman" w:cs="Times New Roman"/>
          <w:sz w:val="24"/>
          <w:szCs w:val="24"/>
        </w:rPr>
        <w:t xml:space="preserve"> of these materials. The artificial intelligence (AI</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gaining popularity in the modelling of the complex behaviours of these materials. The AI shows great ability in prediction than traditional tools. The author uses specific state of art review of some techniques from the AI in pile foundations. </w:t>
      </w:r>
    </w:p>
    <w:p w:rsidR="00010646" w:rsidRDefault="00010646" w:rsidP="00010646">
      <w:pPr>
        <w:spacing w:line="480" w:lineRule="auto"/>
        <w:rPr>
          <w:rFonts w:ascii="Times New Roman" w:hAnsi="Times New Roman" w:cs="Times New Roman"/>
          <w:sz w:val="24"/>
          <w:szCs w:val="24"/>
        </w:rPr>
      </w:pPr>
      <w:r>
        <w:rPr>
          <w:rFonts w:ascii="Times New Roman" w:hAnsi="Times New Roman" w:cs="Times New Roman"/>
          <w:sz w:val="24"/>
          <w:szCs w:val="24"/>
        </w:rPr>
        <w:tab/>
        <w:t>The paper provides a solid base of the use of the AI and the applications in the modelling the behaviour of the soil and water in Geotechnical engineering. These source is important in the understanding the aspects of technology and their applications.</w:t>
      </w:r>
    </w:p>
    <w:p w:rsidR="00010646" w:rsidRDefault="00010646" w:rsidP="00010646">
      <w:pPr>
        <w:spacing w:line="480" w:lineRule="auto"/>
        <w:jc w:val="center"/>
        <w:rPr>
          <w:rFonts w:ascii="Times New Roman" w:hAnsi="Times New Roman" w:cs="Times New Roman"/>
          <w:sz w:val="24"/>
          <w:szCs w:val="24"/>
        </w:rPr>
      </w:pPr>
      <w:proofErr w:type="spellStart"/>
      <w:proofErr w:type="gramStart"/>
      <w:r w:rsidRPr="00B12376">
        <w:rPr>
          <w:rFonts w:ascii="Times New Roman" w:hAnsi="Times New Roman" w:cs="Times New Roman"/>
          <w:sz w:val="24"/>
          <w:szCs w:val="24"/>
        </w:rPr>
        <w:t>Palen</w:t>
      </w:r>
      <w:proofErr w:type="spellEnd"/>
      <w:r w:rsidRPr="00B12376">
        <w:rPr>
          <w:rFonts w:ascii="Times New Roman" w:hAnsi="Times New Roman" w:cs="Times New Roman"/>
          <w:sz w:val="24"/>
          <w:szCs w:val="24"/>
        </w:rPr>
        <w:t xml:space="preserve">, L., &amp; </w:t>
      </w:r>
      <w:proofErr w:type="spellStart"/>
      <w:r w:rsidRPr="00B12376">
        <w:rPr>
          <w:rFonts w:ascii="Times New Roman" w:hAnsi="Times New Roman" w:cs="Times New Roman"/>
          <w:sz w:val="24"/>
          <w:szCs w:val="24"/>
        </w:rPr>
        <w:t>Dourish</w:t>
      </w:r>
      <w:proofErr w:type="spellEnd"/>
      <w:r w:rsidRPr="00B12376">
        <w:rPr>
          <w:rFonts w:ascii="Times New Roman" w:hAnsi="Times New Roman" w:cs="Times New Roman"/>
          <w:sz w:val="24"/>
          <w:szCs w:val="24"/>
        </w:rPr>
        <w:t>, P. (2003, April).</w:t>
      </w:r>
      <w:proofErr w:type="gramEnd"/>
      <w:r w:rsidRPr="00B12376">
        <w:rPr>
          <w:rFonts w:ascii="Times New Roman" w:hAnsi="Times New Roman" w:cs="Times New Roman"/>
          <w:sz w:val="24"/>
          <w:szCs w:val="24"/>
        </w:rPr>
        <w:t xml:space="preserve"> </w:t>
      </w:r>
      <w:proofErr w:type="gramStart"/>
      <w:r w:rsidRPr="00B12376">
        <w:rPr>
          <w:rFonts w:ascii="Times New Roman" w:hAnsi="Times New Roman" w:cs="Times New Roman"/>
          <w:sz w:val="24"/>
          <w:szCs w:val="24"/>
        </w:rPr>
        <w:t>Unpacking" privacy" for a networked world.</w:t>
      </w:r>
      <w:proofErr w:type="gramEnd"/>
      <w:r w:rsidRPr="00B12376">
        <w:rPr>
          <w:rFonts w:ascii="Times New Roman" w:hAnsi="Times New Roman" w:cs="Times New Roman"/>
          <w:sz w:val="24"/>
          <w:szCs w:val="24"/>
        </w:rPr>
        <w:t xml:space="preserve"> In </w:t>
      </w:r>
      <w:r w:rsidRPr="00B12376">
        <w:rPr>
          <w:rFonts w:ascii="Times New Roman" w:hAnsi="Times New Roman" w:cs="Times New Roman"/>
          <w:i/>
          <w:iCs/>
          <w:sz w:val="24"/>
          <w:szCs w:val="24"/>
        </w:rPr>
        <w:t>Proceedings of the SIGCHI conference on Human factors in computing systems</w:t>
      </w:r>
      <w:r w:rsidRPr="00B12376">
        <w:rPr>
          <w:rFonts w:ascii="Times New Roman" w:hAnsi="Times New Roman" w:cs="Times New Roman"/>
          <w:sz w:val="24"/>
          <w:szCs w:val="24"/>
        </w:rPr>
        <w:t> (pp. 129-136).</w:t>
      </w:r>
    </w:p>
    <w:p w:rsidR="00010646" w:rsidRDefault="00010646" w:rsidP="00010646">
      <w:pPr>
        <w:spacing w:line="480" w:lineRule="auto"/>
        <w:rPr>
          <w:rFonts w:ascii="Times New Roman" w:hAnsi="Times New Roman" w:cs="Times New Roman"/>
          <w:sz w:val="24"/>
          <w:szCs w:val="24"/>
        </w:rPr>
      </w:pPr>
      <w:r>
        <w:rPr>
          <w:rFonts w:ascii="Times New Roman" w:hAnsi="Times New Roman" w:cs="Times New Roman"/>
          <w:sz w:val="24"/>
          <w:szCs w:val="24"/>
        </w:rPr>
        <w:tab/>
        <w:t>(</w:t>
      </w:r>
      <w:proofErr w:type="spellStart"/>
      <w:r>
        <w:rPr>
          <w:rFonts w:ascii="Times New Roman" w:hAnsi="Times New Roman" w:cs="Times New Roman"/>
          <w:sz w:val="24"/>
          <w:szCs w:val="24"/>
        </w:rPr>
        <w:t>Palen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Dourish</w:t>
      </w:r>
      <w:proofErr w:type="spellEnd"/>
      <w:r>
        <w:rPr>
          <w:rFonts w:ascii="Times New Roman" w:hAnsi="Times New Roman" w:cs="Times New Roman"/>
          <w:sz w:val="24"/>
          <w:szCs w:val="24"/>
        </w:rPr>
        <w:t xml:space="preserve">, 2003) researched on privacy in the real settings. The authors talk about the concern of privacy in the theory format. It was found out that the ability to critically think in reality was so limited. From the </w:t>
      </w:r>
      <w:proofErr w:type="gramStart"/>
      <w:r>
        <w:rPr>
          <w:rFonts w:ascii="Times New Roman" w:hAnsi="Times New Roman" w:cs="Times New Roman"/>
          <w:sz w:val="24"/>
          <w:szCs w:val="24"/>
        </w:rPr>
        <w:t>authors</w:t>
      </w:r>
      <w:proofErr w:type="gramEnd"/>
      <w:r>
        <w:rPr>
          <w:rFonts w:ascii="Times New Roman" w:hAnsi="Times New Roman" w:cs="Times New Roman"/>
          <w:sz w:val="24"/>
          <w:szCs w:val="24"/>
        </w:rPr>
        <w:t xml:space="preserve"> perspective, the lack of the basic understanding of the interpretive structure in the information technology (IT) creates a challenge in unpacking privacy related issues in reality with IT.  Basing an argument on a theory developed by the psychologist Irwin Altman, that privacy issues is a complex process. </w:t>
      </w:r>
    </w:p>
    <w:p w:rsidR="00010646" w:rsidRDefault="00010646" w:rsidP="000106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There are three tensions that inhabit the privacy management in life. The </w:t>
      </w:r>
      <w:proofErr w:type="gramStart"/>
      <w:r>
        <w:rPr>
          <w:rFonts w:ascii="Times New Roman" w:hAnsi="Times New Roman" w:cs="Times New Roman"/>
          <w:sz w:val="24"/>
          <w:szCs w:val="24"/>
        </w:rPr>
        <w:t>authors</w:t>
      </w:r>
      <w:proofErr w:type="gramEnd"/>
      <w:r>
        <w:rPr>
          <w:rFonts w:ascii="Times New Roman" w:hAnsi="Times New Roman" w:cs="Times New Roman"/>
          <w:sz w:val="24"/>
          <w:szCs w:val="24"/>
        </w:rPr>
        <w:t xml:space="preserve"> use case studies of technology trying to explore and impact new of thinking that teach shows privacy as practical. This source is important to differentiate the time of the evolvement of technology in this current age and then when technology was coming up.</w:t>
      </w:r>
    </w:p>
    <w:p w:rsidR="00010646" w:rsidRPr="00701C7D" w:rsidRDefault="00010646" w:rsidP="00010646">
      <w:pPr>
        <w:spacing w:line="480" w:lineRule="auto"/>
        <w:jc w:val="center"/>
        <w:rPr>
          <w:rFonts w:ascii="Times New Roman" w:hAnsi="Times New Roman" w:cs="Times New Roman"/>
          <w:sz w:val="24"/>
          <w:szCs w:val="24"/>
        </w:rPr>
      </w:pPr>
      <w:proofErr w:type="spellStart"/>
      <w:proofErr w:type="gramStart"/>
      <w:r w:rsidRPr="00701C7D">
        <w:rPr>
          <w:rFonts w:ascii="Times New Roman" w:hAnsi="Times New Roman" w:cs="Times New Roman"/>
          <w:sz w:val="24"/>
          <w:szCs w:val="24"/>
        </w:rPr>
        <w:lastRenderedPageBreak/>
        <w:t>Kwasny</w:t>
      </w:r>
      <w:proofErr w:type="spellEnd"/>
      <w:r w:rsidRPr="00701C7D">
        <w:rPr>
          <w:rFonts w:ascii="Times New Roman" w:hAnsi="Times New Roman" w:cs="Times New Roman"/>
          <w:sz w:val="24"/>
          <w:szCs w:val="24"/>
        </w:rPr>
        <w:t>, M., Caine, K., Rogers, W. A., &amp; Fisk, A. D. (2008).</w:t>
      </w:r>
      <w:proofErr w:type="gramEnd"/>
      <w:r w:rsidRPr="00701C7D">
        <w:rPr>
          <w:rFonts w:ascii="Times New Roman" w:hAnsi="Times New Roman" w:cs="Times New Roman"/>
          <w:sz w:val="24"/>
          <w:szCs w:val="24"/>
        </w:rPr>
        <w:t xml:space="preserve"> Privacy and technology: folk definitions and perspectives. In </w:t>
      </w:r>
      <w:r w:rsidRPr="00701C7D">
        <w:rPr>
          <w:rFonts w:ascii="Times New Roman" w:hAnsi="Times New Roman" w:cs="Times New Roman"/>
          <w:i/>
          <w:iCs/>
          <w:sz w:val="24"/>
          <w:szCs w:val="24"/>
        </w:rPr>
        <w:t>CHI'08 Extended Abstracts on Human Factors in Computing Systems</w:t>
      </w:r>
      <w:r w:rsidRPr="00701C7D">
        <w:rPr>
          <w:rFonts w:ascii="Times New Roman" w:hAnsi="Times New Roman" w:cs="Times New Roman"/>
          <w:sz w:val="24"/>
          <w:szCs w:val="24"/>
        </w:rPr>
        <w:t> (pp. 3291-3296).</w:t>
      </w:r>
    </w:p>
    <w:p w:rsidR="00010646" w:rsidRDefault="00010646" w:rsidP="00010646">
      <w:pPr>
        <w:spacing w:line="480" w:lineRule="auto"/>
        <w:rPr>
          <w:rFonts w:ascii="Times New Roman" w:hAnsi="Times New Roman" w:cs="Times New Roman"/>
          <w:sz w:val="24"/>
          <w:szCs w:val="24"/>
        </w:rPr>
      </w:pPr>
      <w:r>
        <w:rPr>
          <w:rFonts w:ascii="Times New Roman" w:hAnsi="Times New Roman" w:cs="Times New Roman"/>
          <w:sz w:val="24"/>
          <w:szCs w:val="24"/>
        </w:rPr>
        <w:tab/>
        <w:t>(</w:t>
      </w:r>
      <w:proofErr w:type="spellStart"/>
      <w:r>
        <w:rPr>
          <w:rFonts w:ascii="Times New Roman" w:hAnsi="Times New Roman" w:cs="Times New Roman"/>
          <w:sz w:val="24"/>
          <w:szCs w:val="24"/>
        </w:rPr>
        <w:t>Kwasny</w:t>
      </w:r>
      <w:proofErr w:type="spellEnd"/>
      <w:r>
        <w:rPr>
          <w:rFonts w:ascii="Times New Roman" w:hAnsi="Times New Roman" w:cs="Times New Roman"/>
          <w:sz w:val="24"/>
          <w:szCs w:val="24"/>
        </w:rPr>
        <w:t xml:space="preserve">, Caine, Rogers, and Fisk, 2008) relate the perspectives of individual persons about the privacy to the folk definitions of privacy according to the privacy theory. The research conducted was </w:t>
      </w:r>
      <w:proofErr w:type="spellStart"/>
      <w:r>
        <w:rPr>
          <w:rFonts w:ascii="Times New Roman" w:hAnsi="Times New Roman" w:cs="Times New Roman"/>
          <w:sz w:val="24"/>
          <w:szCs w:val="24"/>
        </w:rPr>
        <w:t>oin</w:t>
      </w:r>
      <w:proofErr w:type="spellEnd"/>
      <w:r>
        <w:rPr>
          <w:rFonts w:ascii="Times New Roman" w:hAnsi="Times New Roman" w:cs="Times New Roman"/>
          <w:sz w:val="24"/>
          <w:szCs w:val="24"/>
        </w:rPr>
        <w:t xml:space="preserve"> form a focus group which had younger people and older participants who gave their opinions on the individual definitions of privacy. The privacy discussion was carried in across six scenarios. The author focused on two theories from Westin and Altman; which talked about the privacy issues in both the younger and the adult generation. However, no one theory accounted for the privacy issues among all ages and the gender groups</w:t>
      </w:r>
    </w:p>
    <w:p w:rsidR="00010646" w:rsidRDefault="00010646" w:rsidP="000106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men thought about privacy in terms of personal needs while the women perceived privacy in terms of others, other people’s safety and the respect for other people. Technology wise, privacy was not an issue for the elder people. They valued the privacy of space. This source is important for the understanding the commonalities in perception among all the group members in information technology.</w:t>
      </w:r>
    </w:p>
    <w:p w:rsidR="00010646" w:rsidRDefault="00010646" w:rsidP="00010646">
      <w:pPr>
        <w:spacing w:line="480" w:lineRule="auto"/>
        <w:rPr>
          <w:rFonts w:ascii="Times New Roman" w:hAnsi="Times New Roman" w:cs="Times New Roman"/>
          <w:sz w:val="24"/>
          <w:szCs w:val="24"/>
        </w:rPr>
      </w:pPr>
      <w:proofErr w:type="spellStart"/>
      <w:proofErr w:type="gramStart"/>
      <w:r w:rsidRPr="00010646">
        <w:rPr>
          <w:rFonts w:ascii="Times New Roman" w:hAnsi="Times New Roman" w:cs="Times New Roman"/>
          <w:sz w:val="24"/>
          <w:szCs w:val="24"/>
        </w:rPr>
        <w:t>Cudd</w:t>
      </w:r>
      <w:proofErr w:type="spellEnd"/>
      <w:r w:rsidRPr="00010646">
        <w:rPr>
          <w:rFonts w:ascii="Times New Roman" w:hAnsi="Times New Roman" w:cs="Times New Roman"/>
          <w:sz w:val="24"/>
          <w:szCs w:val="24"/>
        </w:rPr>
        <w:t xml:space="preserve">, A. E., &amp; </w:t>
      </w:r>
      <w:proofErr w:type="spellStart"/>
      <w:r w:rsidRPr="00010646">
        <w:rPr>
          <w:rFonts w:ascii="Times New Roman" w:hAnsi="Times New Roman" w:cs="Times New Roman"/>
          <w:sz w:val="24"/>
          <w:szCs w:val="24"/>
        </w:rPr>
        <w:t>Navin</w:t>
      </w:r>
      <w:proofErr w:type="spellEnd"/>
      <w:r w:rsidRPr="00010646">
        <w:rPr>
          <w:rFonts w:ascii="Times New Roman" w:hAnsi="Times New Roman" w:cs="Times New Roman"/>
          <w:sz w:val="24"/>
          <w:szCs w:val="24"/>
        </w:rPr>
        <w:t>, M. C. (2018).</w:t>
      </w:r>
      <w:proofErr w:type="gramEnd"/>
      <w:r w:rsidRPr="00010646">
        <w:rPr>
          <w:rFonts w:ascii="Times New Roman" w:hAnsi="Times New Roman" w:cs="Times New Roman"/>
          <w:sz w:val="24"/>
          <w:szCs w:val="24"/>
        </w:rPr>
        <w:t xml:space="preserve"> Introduction: Conceptualizing Privacy Harms and Values. In </w:t>
      </w:r>
      <w:r w:rsidRPr="00010646">
        <w:rPr>
          <w:rFonts w:ascii="Times New Roman" w:hAnsi="Times New Roman" w:cs="Times New Roman"/>
          <w:i/>
          <w:iCs/>
          <w:sz w:val="24"/>
          <w:szCs w:val="24"/>
        </w:rPr>
        <w:t>Core Concepts and Contemporary Issues in Privacy</w:t>
      </w:r>
      <w:r w:rsidRPr="00010646">
        <w:rPr>
          <w:rFonts w:ascii="Times New Roman" w:hAnsi="Times New Roman" w:cs="Times New Roman"/>
          <w:sz w:val="24"/>
          <w:szCs w:val="24"/>
        </w:rPr>
        <w:t xml:space="preserve"> (pp. 1-13). </w:t>
      </w:r>
      <w:proofErr w:type="gramStart"/>
      <w:r w:rsidRPr="00010646">
        <w:rPr>
          <w:rFonts w:ascii="Times New Roman" w:hAnsi="Times New Roman" w:cs="Times New Roman"/>
          <w:sz w:val="24"/>
          <w:szCs w:val="24"/>
        </w:rPr>
        <w:t>Springer, Cham.</w:t>
      </w:r>
      <w:proofErr w:type="gramEnd"/>
    </w:p>
    <w:p w:rsidR="00010646" w:rsidRDefault="00010646" w:rsidP="000106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Privacy is an issue in technology. According to the </w:t>
      </w:r>
      <w:r w:rsidR="0063457C">
        <w:rPr>
          <w:rFonts w:ascii="Times New Roman" w:hAnsi="Times New Roman" w:cs="Times New Roman"/>
          <w:sz w:val="24"/>
          <w:szCs w:val="24"/>
        </w:rPr>
        <w:t>(</w:t>
      </w:r>
      <w:bookmarkStart w:id="0" w:name="_GoBack"/>
      <w:bookmarkEnd w:id="0"/>
      <w:proofErr w:type="spellStart"/>
      <w:r w:rsidR="0063457C">
        <w:rPr>
          <w:rFonts w:ascii="Times New Roman" w:hAnsi="Times New Roman" w:cs="Times New Roman"/>
          <w:sz w:val="24"/>
          <w:szCs w:val="24"/>
        </w:rPr>
        <w:t>Cudd</w:t>
      </w:r>
      <w:proofErr w:type="spellEnd"/>
      <w:r w:rsidR="0063457C">
        <w:rPr>
          <w:rFonts w:ascii="Times New Roman" w:hAnsi="Times New Roman" w:cs="Times New Roman"/>
          <w:sz w:val="24"/>
          <w:szCs w:val="24"/>
        </w:rPr>
        <w:t xml:space="preserve"> and </w:t>
      </w:r>
      <w:proofErr w:type="spellStart"/>
      <w:r w:rsidR="0063457C">
        <w:rPr>
          <w:rFonts w:ascii="Times New Roman" w:hAnsi="Times New Roman" w:cs="Times New Roman"/>
          <w:sz w:val="24"/>
          <w:szCs w:val="24"/>
        </w:rPr>
        <w:t>Navin</w:t>
      </w:r>
      <w:proofErr w:type="spellEnd"/>
      <w:r w:rsidR="0063457C">
        <w:rPr>
          <w:rFonts w:ascii="Times New Roman" w:hAnsi="Times New Roman" w:cs="Times New Roman"/>
          <w:sz w:val="24"/>
          <w:szCs w:val="24"/>
        </w:rPr>
        <w:t>, 2018)</w:t>
      </w:r>
      <w:r>
        <w:rPr>
          <w:rFonts w:ascii="Times New Roman" w:hAnsi="Times New Roman" w:cs="Times New Roman"/>
          <w:sz w:val="24"/>
          <w:szCs w:val="24"/>
        </w:rPr>
        <w:t xml:space="preserve">, privacy is an issue that is being valued in especially the individualistic cultures. People want the power to control what happens to their bodies and the information on their choices. Privacy is power in some way. The much information shared impacts on people’s personality, and protects intimacy. Privacy can also prevent frauds and also prevent discrimination. It is </w:t>
      </w:r>
      <w:r>
        <w:rPr>
          <w:rFonts w:ascii="Times New Roman" w:hAnsi="Times New Roman" w:cs="Times New Roman"/>
          <w:sz w:val="24"/>
          <w:szCs w:val="24"/>
        </w:rPr>
        <w:lastRenderedPageBreak/>
        <w:t>important to note that the ability to control privacy impacts on self-dignity and self- respect. This source helps put in perspective the importance of issues of privacy in technology,</w:t>
      </w:r>
    </w:p>
    <w:p w:rsidR="001C0556" w:rsidRDefault="001C0556" w:rsidP="00886B84"/>
    <w:sectPr w:rsidR="001C0556" w:rsidSect="00CD792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ED6" w:rsidRDefault="00C35ED6">
      <w:pPr>
        <w:spacing w:after="0" w:line="240" w:lineRule="auto"/>
      </w:pPr>
      <w:r>
        <w:separator/>
      </w:r>
    </w:p>
  </w:endnote>
  <w:endnote w:type="continuationSeparator" w:id="0">
    <w:p w:rsidR="00C35ED6" w:rsidRDefault="00C35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ED6" w:rsidRDefault="00C35ED6">
      <w:pPr>
        <w:spacing w:after="0" w:line="240" w:lineRule="auto"/>
      </w:pPr>
      <w:r>
        <w:separator/>
      </w:r>
    </w:p>
  </w:footnote>
  <w:footnote w:type="continuationSeparator" w:id="0">
    <w:p w:rsidR="00C35ED6" w:rsidRDefault="00C35E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45B" w:rsidRDefault="00740220">
    <w:pPr>
      <w:pStyle w:val="Header"/>
      <w:jc w:val="right"/>
    </w:pPr>
    <w:r>
      <w:t>ANNOTATED BIBLIOGRAPHY; TECHNOLOGY</w:t>
    </w:r>
    <w:r>
      <w:tab/>
    </w:r>
    <w:r>
      <w:tab/>
    </w:r>
    <w:sdt>
      <w:sdtPr>
        <w:id w:val="6189536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457C">
          <w:rPr>
            <w:noProof/>
          </w:rPr>
          <w:t>3</w:t>
        </w:r>
        <w:r>
          <w:rPr>
            <w:noProof/>
          </w:rPr>
          <w:fldChar w:fldCharType="end"/>
        </w:r>
      </w:sdtContent>
    </w:sdt>
  </w:p>
  <w:p w:rsidR="0022445B" w:rsidRDefault="00C35E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45B" w:rsidRDefault="00740220">
    <w:pPr>
      <w:pStyle w:val="Header"/>
      <w:jc w:val="right"/>
    </w:pPr>
    <w:r>
      <w:t>Running head: ANNOTATED BIBLIOGRAPHY; TECHNOLOGY</w:t>
    </w:r>
    <w:r>
      <w:tab/>
    </w:r>
    <w:r>
      <w:tab/>
      <w:t xml:space="preserve"> </w:t>
    </w:r>
    <w:sdt>
      <w:sdtPr>
        <w:id w:val="-9283522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10646">
          <w:rPr>
            <w:noProof/>
          </w:rPr>
          <w:t>1</w:t>
        </w:r>
        <w:r>
          <w:rPr>
            <w:noProof/>
          </w:rPr>
          <w:fldChar w:fldCharType="end"/>
        </w:r>
      </w:sdtContent>
    </w:sdt>
  </w:p>
  <w:p w:rsidR="0022445B" w:rsidRDefault="00C35E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738"/>
    <w:rsid w:val="00010646"/>
    <w:rsid w:val="001C0556"/>
    <w:rsid w:val="00605738"/>
    <w:rsid w:val="0063457C"/>
    <w:rsid w:val="00740220"/>
    <w:rsid w:val="00886B84"/>
    <w:rsid w:val="00AC50C3"/>
    <w:rsid w:val="00C35E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7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7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7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2020-05-02T23:27:00Z</dcterms:created>
  <dcterms:modified xsi:type="dcterms:W3CDTF">2020-05-02T23:28:00Z</dcterms:modified>
</cp:coreProperties>
</file>